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A" w:rsidRPr="006C358A" w:rsidRDefault="006C358A" w:rsidP="006C358A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 xml:space="preserve">　　</w:t>
      </w:r>
    </w:p>
    <w:p w:rsidR="006C358A" w:rsidRPr="006C358A" w:rsidRDefault="006C358A" w:rsidP="006C358A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 附件1</w:t>
      </w:r>
    </w:p>
    <w:p w:rsidR="006C358A" w:rsidRPr="006C358A" w:rsidRDefault="006C358A" w:rsidP="007869D6">
      <w:pPr>
        <w:widowControl/>
        <w:spacing w:before="100" w:beforeAutospacing="1" w:after="100" w:afterAutospacing="1" w:line="390" w:lineRule="atLeast"/>
        <w:ind w:firstLine="480"/>
        <w:jc w:val="center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b/>
          <w:bCs/>
          <w:color w:val="2D2D2D"/>
          <w:kern w:val="0"/>
        </w:rPr>
        <w:t>CSSCI权威核心期刊目录</w:t>
      </w:r>
    </w:p>
    <w:tbl>
      <w:tblPr>
        <w:tblpPr w:leftFromText="45" w:rightFromText="45" w:vertAnchor="text"/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0"/>
        <w:gridCol w:w="5692"/>
      </w:tblGrid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学  科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权威核心期刊目录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管理世界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南开管理评论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科研管理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科学学研究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中国行政管理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中国软科学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马克思主义与现实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马克思主义研究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教学与研究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哲学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哲学研究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哲学动态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自然辩证法研究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道德与文明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世界宗教研究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宗教学研究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语言学汉语类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中国语文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世界汉语教学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当代语言学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语言学外语类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外语教学与研究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外国语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现代外语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中国翻译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语言学中国少数民族语言文学类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民族语文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外国文学评论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外国文学研究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文学评论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文艺理论研究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文学遗产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文艺理论与批评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中国现代文学研究丛刊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音乐研究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文艺研究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中央音乐学院学报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中国音乐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美术研究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历史研究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近代史研究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当代中国史研究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世界历史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中国农史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史学理论研究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文物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考古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考古学报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经济研究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世界经济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中国工业经济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经济学（季刊）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金融研究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数量经济技术经济研究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会计研究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中国农村经济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经济科学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财贸经济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南开经济研究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世界经济研究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审计研究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经济学动态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政治学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世界经济与政治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政治学研究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当代亚太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国际观察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国际政治研究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现代国际关系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中共党史研究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国际问题研究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法学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中国法学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法学研究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法商研究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中外法学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清华法学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政法论坛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法学家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社会学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社会学研究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中国人口科学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人口研究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民族学与文化学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民族研究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世界民族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民俗研究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文化遗产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新闻与传播研究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编辑学报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现代传播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出版发行研究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图书馆、情报与文献学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中国图书馆学报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大学图书馆学报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国家图书馆学刊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档案学研究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教育研究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北京大学教育评论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清华大学教育研究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高等教育研究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比较教育研究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华东师范大学学报（教科版）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体育学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体育科学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上海体育学院学报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统计研究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数理统计与管理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心理学报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心理发展与教育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人文、经济地理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经济地理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旅游学刊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城市规划学刊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中国人口·资源与环境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资源科学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综合性社科期刊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中国社会科学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开放时代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学术月刊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文史</w:t>
            </w:r>
            <w:proofErr w:type="gramStart"/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哲</w:t>
            </w:r>
            <w:proofErr w:type="gramEnd"/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社会科学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读书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国外社会科学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中国社科院研究生院学报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高校综合性学报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）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中国人民大学学报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北京大学学报(哲学社会科学版)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浙江大学学报(人文社会科学版) 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华中师范大学学报（人文社会科学版）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清华大学学报（社会科学版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北京师范大学学报（社会科学版）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南京大学学报(哲学·人文科学·社会科学版)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中山大学学报(社会科学版)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吉林大学社会科学学报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复旦学报（社会科学版）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武汉大学学报（社会科学版）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上海师范大学学报（哲学社会科学版）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厦门大学学报（社会科学版）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湖南师范大学社会科学学报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四川大学学报（哲学社会科学版）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南开学报(哲学社会科学版)</w:t>
            </w:r>
          </w:p>
        </w:tc>
      </w:tr>
      <w:tr w:rsidR="006C358A" w:rsidRPr="006C358A" w:rsidTr="006C358A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其他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SSCI、A&amp;HCI收录期刊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新华文摘全文转载</w:t>
            </w:r>
          </w:p>
          <w:p w:rsidR="006C358A" w:rsidRPr="006C358A" w:rsidRDefault="006C358A" w:rsidP="006C358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6C358A">
              <w:rPr>
                <w:rFonts w:ascii="宋体" w:eastAsia="宋体" w:hAnsi="宋体" w:cs="宋体" w:hint="eastAsia"/>
                <w:color w:val="2D2D2D"/>
                <w:kern w:val="0"/>
                <w:sz w:val="24"/>
                <w:szCs w:val="24"/>
              </w:rPr>
              <w:t>人民日报、光明日报头版专论</w:t>
            </w:r>
          </w:p>
        </w:tc>
      </w:tr>
    </w:tbl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 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附件2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 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b/>
          <w:bCs/>
          <w:color w:val="2D2D2D"/>
          <w:kern w:val="0"/>
        </w:rPr>
        <w:t>权威出版社目录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 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1.科学出版社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2.商务印书馆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3.高等教育出版社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4.中国大百科全书出版社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5.中国社会科学出版社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lastRenderedPageBreak/>
        <w:t>6.人民文学出版社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7.中央文献出版社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8.人民美术出版社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9.人民音乐出版社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10.中国农业出版社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11.中国科学技术出版社（</w:t>
      </w:r>
      <w:proofErr w:type="gramStart"/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含科学</w:t>
      </w:r>
      <w:proofErr w:type="gramEnd"/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普及出版社）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12.中华书局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13.人民出版社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14.人民教育出版社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15.外语教学与研究出版社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16.上海外语教育出版社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17.人民体育出版社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18.法律出版社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19.中国经济出版社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20.社会科学文献出版社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21.上海古籍出版社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22.文物出版社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23.教育科学出版社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24.中国环境科学出版社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25.中国中医药出版社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t>26.读书生活新知三联书店</w:t>
      </w:r>
    </w:p>
    <w:p w:rsidR="006C358A" w:rsidRPr="006C358A" w:rsidRDefault="006C358A" w:rsidP="006C358A">
      <w:pPr>
        <w:widowControl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6C358A">
        <w:rPr>
          <w:rFonts w:ascii="宋体" w:eastAsia="宋体" w:hAnsi="宋体" w:cs="宋体" w:hint="eastAsia"/>
          <w:color w:val="2D2D2D"/>
          <w:kern w:val="0"/>
          <w:szCs w:val="21"/>
        </w:rPr>
        <w:lastRenderedPageBreak/>
        <w:t>27.入选河南省高等学校哲学社会科学优秀著作卓越学术文库</w:t>
      </w:r>
    </w:p>
    <w:p w:rsidR="008939D7" w:rsidRDefault="008939D7"/>
    <w:sectPr w:rsidR="008939D7" w:rsidSect="002C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58A"/>
    <w:rsid w:val="002C2876"/>
    <w:rsid w:val="006C358A"/>
    <w:rsid w:val="007869D6"/>
    <w:rsid w:val="0089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58A"/>
    <w:rPr>
      <w:strike w:val="0"/>
      <w:dstrike w:val="0"/>
      <w:color w:val="2D2D2D"/>
      <w:u w:val="none"/>
      <w:effect w:val="none"/>
    </w:rPr>
  </w:style>
  <w:style w:type="paragraph" w:styleId="a4">
    <w:name w:val="Normal (Web)"/>
    <w:basedOn w:val="a"/>
    <w:uiPriority w:val="99"/>
    <w:unhideWhenUsed/>
    <w:rsid w:val="006C358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C3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4694435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2015-01-13T07:08:00Z</dcterms:created>
  <dcterms:modified xsi:type="dcterms:W3CDTF">2015-01-13T08:09:00Z</dcterms:modified>
</cp:coreProperties>
</file>